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D1610" w14:textId="77777777" w:rsidR="007B0503" w:rsidRPr="007B0503" w:rsidRDefault="007B0503" w:rsidP="007B0503">
      <w:pPr>
        <w:spacing w:after="0"/>
        <w:jc w:val="center"/>
        <w:rPr>
          <w:rFonts w:ascii="Times New Roman" w:hAnsi="Times New Roman" w:cs="Times New Roman"/>
          <w:b/>
          <w:bCs/>
          <w:sz w:val="24"/>
          <w:szCs w:val="24"/>
          <w:lang w:val="en-GB"/>
        </w:rPr>
      </w:pPr>
      <w:bookmarkStart w:id="0" w:name="_GoBack"/>
      <w:bookmarkEnd w:id="0"/>
      <w:r w:rsidRPr="007B0503">
        <w:rPr>
          <w:rFonts w:ascii="Times New Roman" w:hAnsi="Times New Roman" w:cs="Times New Roman"/>
          <w:b/>
          <w:bCs/>
          <w:sz w:val="24"/>
          <w:szCs w:val="24"/>
          <w:lang w:val="en-GB"/>
        </w:rPr>
        <w:t>DOSIMETRIC CHARACTERIZATION OF CUSTOMIZED PLA PHANTOM FOR RADIOTHERAPY</w:t>
      </w:r>
    </w:p>
    <w:p w14:paraId="13145555" w14:textId="77777777" w:rsidR="007B0503" w:rsidRPr="007B0503" w:rsidRDefault="007B0503" w:rsidP="007B0503">
      <w:pPr>
        <w:spacing w:after="0"/>
        <w:jc w:val="center"/>
        <w:rPr>
          <w:rFonts w:ascii="Times New Roman" w:hAnsi="Times New Roman" w:cs="Times New Roman"/>
          <w:b/>
          <w:sz w:val="24"/>
          <w:szCs w:val="24"/>
        </w:rPr>
      </w:pPr>
    </w:p>
    <w:p w14:paraId="0E1A587A" w14:textId="77777777" w:rsidR="007B0503" w:rsidRPr="007B0503" w:rsidRDefault="007B0503" w:rsidP="007B0503">
      <w:pPr>
        <w:spacing w:after="0"/>
        <w:jc w:val="center"/>
        <w:rPr>
          <w:rFonts w:ascii="Times New Roman" w:hAnsi="Times New Roman" w:cs="Times New Roman"/>
          <w:b/>
          <w:i/>
          <w:sz w:val="24"/>
          <w:szCs w:val="24"/>
        </w:rPr>
      </w:pPr>
      <w:r w:rsidRPr="007B0503">
        <w:rPr>
          <w:rFonts w:ascii="Times New Roman" w:hAnsi="Times New Roman" w:cs="Times New Roman"/>
          <w:b/>
          <w:i/>
          <w:sz w:val="24"/>
          <w:szCs w:val="24"/>
          <w:lang w:val="en-GB"/>
        </w:rPr>
        <w:t xml:space="preserve">Nur </w:t>
      </w:r>
      <w:proofErr w:type="spellStart"/>
      <w:r w:rsidRPr="007B0503">
        <w:rPr>
          <w:rFonts w:ascii="Times New Roman" w:hAnsi="Times New Roman" w:cs="Times New Roman"/>
          <w:b/>
          <w:i/>
          <w:sz w:val="24"/>
          <w:szCs w:val="24"/>
          <w:lang w:val="en-GB"/>
        </w:rPr>
        <w:t>Emirah</w:t>
      </w:r>
      <w:proofErr w:type="spellEnd"/>
      <w:r w:rsidRPr="007B0503">
        <w:rPr>
          <w:rFonts w:ascii="Times New Roman" w:hAnsi="Times New Roman" w:cs="Times New Roman"/>
          <w:b/>
          <w:i/>
          <w:sz w:val="24"/>
          <w:szCs w:val="24"/>
          <w:lang w:val="en-GB"/>
        </w:rPr>
        <w:t xml:space="preserve"> </w:t>
      </w:r>
      <w:proofErr w:type="spellStart"/>
      <w:r w:rsidRPr="007B0503">
        <w:rPr>
          <w:rFonts w:ascii="Times New Roman" w:hAnsi="Times New Roman" w:cs="Times New Roman"/>
          <w:b/>
          <w:i/>
          <w:sz w:val="24"/>
          <w:szCs w:val="24"/>
          <w:lang w:val="en-GB"/>
        </w:rPr>
        <w:t>Mohd</w:t>
      </w:r>
      <w:proofErr w:type="spellEnd"/>
      <w:r w:rsidRPr="007B0503">
        <w:rPr>
          <w:rFonts w:ascii="Times New Roman" w:hAnsi="Times New Roman" w:cs="Times New Roman"/>
          <w:b/>
          <w:i/>
          <w:sz w:val="24"/>
          <w:szCs w:val="24"/>
          <w:lang w:val="en-GB"/>
        </w:rPr>
        <w:t xml:space="preserve"> Zain</w:t>
      </w:r>
      <w:r w:rsidRPr="007B0503">
        <w:rPr>
          <w:rFonts w:ascii="Times New Roman" w:hAnsi="Times New Roman" w:cs="Times New Roman"/>
          <w:b/>
          <w:i/>
          <w:sz w:val="24"/>
          <w:szCs w:val="24"/>
          <w:vertAlign w:val="superscript"/>
          <w:lang w:val="en-GB"/>
        </w:rPr>
        <w:t>1</w:t>
      </w:r>
      <w:r w:rsidRPr="007B0503">
        <w:rPr>
          <w:rFonts w:ascii="Times New Roman" w:hAnsi="Times New Roman" w:cs="Times New Roman"/>
          <w:b/>
          <w:i/>
          <w:sz w:val="24"/>
          <w:szCs w:val="24"/>
        </w:rPr>
        <w:t xml:space="preserve">, </w:t>
      </w:r>
      <w:proofErr w:type="spellStart"/>
      <w:r w:rsidRPr="007B0503">
        <w:rPr>
          <w:rFonts w:ascii="Times New Roman" w:hAnsi="Times New Roman" w:cs="Times New Roman"/>
          <w:b/>
          <w:i/>
          <w:sz w:val="24"/>
          <w:szCs w:val="24"/>
        </w:rPr>
        <w:t>Umairah</w:t>
      </w:r>
      <w:proofErr w:type="spellEnd"/>
      <w:r w:rsidRPr="007B0503">
        <w:rPr>
          <w:rFonts w:ascii="Times New Roman" w:hAnsi="Times New Roman" w:cs="Times New Roman"/>
          <w:b/>
          <w:i/>
          <w:sz w:val="24"/>
          <w:szCs w:val="24"/>
        </w:rPr>
        <w:t xml:space="preserve"> </w:t>
      </w:r>
      <w:proofErr w:type="spellStart"/>
      <w:r w:rsidRPr="007B0503">
        <w:rPr>
          <w:rFonts w:ascii="Times New Roman" w:hAnsi="Times New Roman" w:cs="Times New Roman"/>
          <w:b/>
          <w:i/>
          <w:sz w:val="24"/>
          <w:szCs w:val="24"/>
        </w:rPr>
        <w:t>Jais</w:t>
      </w:r>
      <w:proofErr w:type="spellEnd"/>
      <w:r w:rsidRPr="007B0503">
        <w:rPr>
          <w:rFonts w:ascii="Times New Roman" w:hAnsi="Times New Roman" w:cs="Times New Roman"/>
          <w:b/>
          <w:i/>
          <w:sz w:val="24"/>
          <w:szCs w:val="24"/>
        </w:rPr>
        <w:t xml:space="preserve"> </w:t>
      </w:r>
      <w:r w:rsidRPr="007B0503">
        <w:rPr>
          <w:rFonts w:ascii="Times New Roman" w:hAnsi="Times New Roman" w:cs="Times New Roman"/>
          <w:b/>
          <w:i/>
          <w:sz w:val="24"/>
          <w:szCs w:val="24"/>
          <w:vertAlign w:val="superscript"/>
          <w:lang w:val="en-GB"/>
        </w:rPr>
        <w:t>1</w:t>
      </w:r>
      <w:r w:rsidRPr="007B0503">
        <w:rPr>
          <w:rFonts w:ascii="Times New Roman" w:hAnsi="Times New Roman" w:cs="Times New Roman"/>
          <w:b/>
          <w:i/>
          <w:sz w:val="24"/>
          <w:szCs w:val="24"/>
          <w:lang w:val="en-GB"/>
        </w:rPr>
        <w:t xml:space="preserve">, </w:t>
      </w:r>
      <w:proofErr w:type="spellStart"/>
      <w:r w:rsidRPr="007B0503">
        <w:rPr>
          <w:rFonts w:ascii="Times New Roman" w:hAnsi="Times New Roman" w:cs="Times New Roman"/>
          <w:b/>
          <w:i/>
          <w:sz w:val="24"/>
          <w:szCs w:val="24"/>
          <w:lang w:val="en-GB"/>
        </w:rPr>
        <w:t>Reduan</w:t>
      </w:r>
      <w:proofErr w:type="spellEnd"/>
      <w:r w:rsidRPr="007B0503">
        <w:rPr>
          <w:rFonts w:ascii="Times New Roman" w:hAnsi="Times New Roman" w:cs="Times New Roman"/>
          <w:b/>
          <w:i/>
          <w:sz w:val="24"/>
          <w:szCs w:val="24"/>
          <w:lang w:val="en-GB"/>
        </w:rPr>
        <w:t xml:space="preserve"> Abdullah</w:t>
      </w:r>
      <w:r w:rsidRPr="007B0503">
        <w:rPr>
          <w:rFonts w:ascii="Times New Roman" w:hAnsi="Times New Roman" w:cs="Times New Roman"/>
          <w:b/>
          <w:i/>
          <w:sz w:val="24"/>
          <w:szCs w:val="24"/>
          <w:vertAlign w:val="superscript"/>
          <w:lang w:val="en-GB"/>
        </w:rPr>
        <w:t>1,2</w:t>
      </w:r>
      <w:r w:rsidRPr="007B0503">
        <w:rPr>
          <w:rFonts w:ascii="Times New Roman" w:hAnsi="Times New Roman" w:cs="Times New Roman"/>
          <w:b/>
          <w:i/>
          <w:sz w:val="24"/>
          <w:szCs w:val="24"/>
          <w:lang w:val="en-GB"/>
        </w:rPr>
        <w:t xml:space="preserve"> </w:t>
      </w:r>
      <w:proofErr w:type="gramStart"/>
      <w:r w:rsidRPr="007B0503">
        <w:rPr>
          <w:rFonts w:ascii="Times New Roman" w:hAnsi="Times New Roman" w:cs="Times New Roman"/>
          <w:b/>
          <w:i/>
          <w:sz w:val="24"/>
          <w:szCs w:val="24"/>
          <w:lang w:val="en-GB"/>
        </w:rPr>
        <w:t xml:space="preserve">and  </w:t>
      </w:r>
      <w:r w:rsidRPr="007B0503">
        <w:rPr>
          <w:rFonts w:ascii="Times New Roman" w:hAnsi="Times New Roman" w:cs="Times New Roman"/>
          <w:b/>
          <w:i/>
          <w:sz w:val="24"/>
          <w:szCs w:val="24"/>
        </w:rPr>
        <w:t>Wan</w:t>
      </w:r>
      <w:proofErr w:type="gramEnd"/>
      <w:r w:rsidRPr="007B0503">
        <w:rPr>
          <w:rFonts w:ascii="Times New Roman" w:hAnsi="Times New Roman" w:cs="Times New Roman"/>
          <w:b/>
          <w:i/>
          <w:sz w:val="24"/>
          <w:szCs w:val="24"/>
        </w:rPr>
        <w:t xml:space="preserve"> </w:t>
      </w:r>
      <w:proofErr w:type="spellStart"/>
      <w:r w:rsidRPr="007B0503">
        <w:rPr>
          <w:rFonts w:ascii="Times New Roman" w:hAnsi="Times New Roman" w:cs="Times New Roman"/>
          <w:b/>
          <w:i/>
          <w:sz w:val="24"/>
          <w:szCs w:val="24"/>
        </w:rPr>
        <w:t>Nordiana</w:t>
      </w:r>
      <w:proofErr w:type="spellEnd"/>
      <w:r w:rsidRPr="007B0503">
        <w:rPr>
          <w:rFonts w:ascii="Times New Roman" w:hAnsi="Times New Roman" w:cs="Times New Roman"/>
          <w:b/>
          <w:i/>
          <w:sz w:val="24"/>
          <w:szCs w:val="24"/>
        </w:rPr>
        <w:t xml:space="preserve"> Wan Abd Rahman</w:t>
      </w:r>
      <w:r w:rsidRPr="007B0503">
        <w:rPr>
          <w:rFonts w:ascii="Times New Roman" w:hAnsi="Times New Roman" w:cs="Times New Roman"/>
          <w:b/>
          <w:i/>
          <w:sz w:val="24"/>
          <w:szCs w:val="24"/>
          <w:vertAlign w:val="superscript"/>
        </w:rPr>
        <w:t>1</w:t>
      </w:r>
    </w:p>
    <w:p w14:paraId="23C0F572" w14:textId="77777777" w:rsidR="007B0503" w:rsidRPr="007B0503" w:rsidRDefault="007B0503" w:rsidP="007B0503">
      <w:pPr>
        <w:spacing w:after="0"/>
        <w:jc w:val="center"/>
        <w:rPr>
          <w:rFonts w:ascii="Times New Roman" w:hAnsi="Times New Roman" w:cs="Times New Roman"/>
          <w:i/>
          <w:sz w:val="24"/>
          <w:szCs w:val="24"/>
        </w:rPr>
      </w:pPr>
    </w:p>
    <w:p w14:paraId="3C94E7F0" w14:textId="77777777" w:rsidR="007B0503" w:rsidRPr="007B0503" w:rsidRDefault="007B0503" w:rsidP="007B0503">
      <w:pPr>
        <w:spacing w:after="0"/>
        <w:jc w:val="center"/>
        <w:rPr>
          <w:rFonts w:ascii="Times New Roman" w:hAnsi="Times New Roman" w:cs="Times New Roman"/>
          <w:sz w:val="24"/>
          <w:szCs w:val="24"/>
          <w:lang w:val="en-GB"/>
        </w:rPr>
      </w:pPr>
      <w:r w:rsidRPr="007B0503">
        <w:rPr>
          <w:rFonts w:ascii="Times New Roman" w:hAnsi="Times New Roman" w:cs="Times New Roman"/>
          <w:sz w:val="24"/>
          <w:szCs w:val="24"/>
          <w:vertAlign w:val="superscript"/>
          <w:lang w:val="en-GB"/>
        </w:rPr>
        <w:t>1</w:t>
      </w:r>
      <w:r w:rsidRPr="007B0503">
        <w:rPr>
          <w:rFonts w:ascii="Times New Roman" w:hAnsi="Times New Roman" w:cs="Times New Roman"/>
          <w:sz w:val="24"/>
          <w:szCs w:val="24"/>
          <w:lang w:val="en-GB"/>
        </w:rPr>
        <w:t xml:space="preserve">School of Health Sciences, </w:t>
      </w:r>
      <w:proofErr w:type="spellStart"/>
      <w:r w:rsidRPr="007B0503">
        <w:rPr>
          <w:rFonts w:ascii="Times New Roman" w:hAnsi="Times New Roman" w:cs="Times New Roman"/>
          <w:sz w:val="24"/>
          <w:szCs w:val="24"/>
          <w:lang w:val="en-GB"/>
        </w:rPr>
        <w:t>Universiti</w:t>
      </w:r>
      <w:proofErr w:type="spellEnd"/>
      <w:r w:rsidRPr="007B0503">
        <w:rPr>
          <w:rFonts w:ascii="Times New Roman" w:hAnsi="Times New Roman" w:cs="Times New Roman"/>
          <w:sz w:val="24"/>
          <w:szCs w:val="24"/>
          <w:lang w:val="en-GB"/>
        </w:rPr>
        <w:t xml:space="preserve"> </w:t>
      </w:r>
      <w:proofErr w:type="spellStart"/>
      <w:r w:rsidRPr="007B0503">
        <w:rPr>
          <w:rFonts w:ascii="Times New Roman" w:hAnsi="Times New Roman" w:cs="Times New Roman"/>
          <w:sz w:val="24"/>
          <w:szCs w:val="24"/>
          <w:lang w:val="en-GB"/>
        </w:rPr>
        <w:t>Sains</w:t>
      </w:r>
      <w:proofErr w:type="spellEnd"/>
      <w:r w:rsidRPr="007B0503">
        <w:rPr>
          <w:rFonts w:ascii="Times New Roman" w:hAnsi="Times New Roman" w:cs="Times New Roman"/>
          <w:sz w:val="24"/>
          <w:szCs w:val="24"/>
          <w:lang w:val="en-GB"/>
        </w:rPr>
        <w:t xml:space="preserve"> Malaysia, Health Campus, </w:t>
      </w:r>
    </w:p>
    <w:p w14:paraId="3792ADA4" w14:textId="77777777" w:rsidR="007B0503" w:rsidRPr="007B0503" w:rsidRDefault="007B0503" w:rsidP="007B0503">
      <w:pPr>
        <w:spacing w:after="0"/>
        <w:jc w:val="center"/>
        <w:rPr>
          <w:rFonts w:ascii="Times New Roman" w:hAnsi="Times New Roman" w:cs="Times New Roman"/>
          <w:sz w:val="24"/>
          <w:szCs w:val="24"/>
          <w:lang w:val="en-GB"/>
        </w:rPr>
      </w:pPr>
      <w:r w:rsidRPr="007B0503">
        <w:rPr>
          <w:rFonts w:ascii="Times New Roman" w:hAnsi="Times New Roman" w:cs="Times New Roman"/>
          <w:sz w:val="24"/>
          <w:szCs w:val="24"/>
          <w:lang w:val="en-GB"/>
        </w:rPr>
        <w:t>16150 Kota Bharu, Kelantan, Malaysia.</w:t>
      </w:r>
    </w:p>
    <w:p w14:paraId="111C430C" w14:textId="77777777" w:rsidR="007B0503" w:rsidRPr="007B0503" w:rsidRDefault="007B0503" w:rsidP="007B0503">
      <w:pPr>
        <w:spacing w:after="0"/>
        <w:jc w:val="center"/>
        <w:rPr>
          <w:rFonts w:ascii="Times New Roman" w:hAnsi="Times New Roman" w:cs="Times New Roman"/>
          <w:sz w:val="24"/>
          <w:szCs w:val="24"/>
        </w:rPr>
      </w:pPr>
      <w:r w:rsidRPr="007B0503">
        <w:rPr>
          <w:rFonts w:ascii="Times New Roman" w:hAnsi="Times New Roman" w:cs="Times New Roman"/>
          <w:sz w:val="24"/>
          <w:szCs w:val="24"/>
          <w:vertAlign w:val="superscript"/>
        </w:rPr>
        <w:t xml:space="preserve">2 </w:t>
      </w:r>
      <w:r w:rsidRPr="007B0503">
        <w:rPr>
          <w:rFonts w:ascii="Times New Roman" w:hAnsi="Times New Roman" w:cs="Times New Roman"/>
          <w:sz w:val="24"/>
          <w:szCs w:val="24"/>
        </w:rPr>
        <w:t xml:space="preserve">Nuclear Medicine, Radiotherapy and Oncology Department, Hospital </w:t>
      </w:r>
      <w:proofErr w:type="spellStart"/>
      <w:r w:rsidRPr="007B0503">
        <w:rPr>
          <w:rFonts w:ascii="Times New Roman" w:hAnsi="Times New Roman" w:cs="Times New Roman"/>
          <w:sz w:val="24"/>
          <w:szCs w:val="24"/>
        </w:rPr>
        <w:t>Universiti</w:t>
      </w:r>
      <w:proofErr w:type="spellEnd"/>
      <w:r w:rsidRPr="007B0503">
        <w:rPr>
          <w:rFonts w:ascii="Times New Roman" w:hAnsi="Times New Roman" w:cs="Times New Roman"/>
          <w:sz w:val="24"/>
          <w:szCs w:val="24"/>
        </w:rPr>
        <w:t xml:space="preserve"> </w:t>
      </w:r>
      <w:proofErr w:type="spellStart"/>
      <w:r w:rsidRPr="007B0503">
        <w:rPr>
          <w:rFonts w:ascii="Times New Roman" w:hAnsi="Times New Roman" w:cs="Times New Roman"/>
          <w:sz w:val="24"/>
          <w:szCs w:val="24"/>
        </w:rPr>
        <w:t>Sains</w:t>
      </w:r>
      <w:proofErr w:type="spellEnd"/>
      <w:r w:rsidRPr="007B0503">
        <w:rPr>
          <w:rFonts w:ascii="Times New Roman" w:hAnsi="Times New Roman" w:cs="Times New Roman"/>
          <w:sz w:val="24"/>
          <w:szCs w:val="24"/>
        </w:rPr>
        <w:t xml:space="preserve"> Malaysia, 16150 Kubang </w:t>
      </w:r>
      <w:proofErr w:type="spellStart"/>
      <w:r w:rsidRPr="007B0503">
        <w:rPr>
          <w:rFonts w:ascii="Times New Roman" w:hAnsi="Times New Roman" w:cs="Times New Roman"/>
          <w:sz w:val="24"/>
          <w:szCs w:val="24"/>
        </w:rPr>
        <w:t>Kerian</w:t>
      </w:r>
      <w:proofErr w:type="spellEnd"/>
      <w:r w:rsidRPr="007B0503">
        <w:rPr>
          <w:rFonts w:ascii="Times New Roman" w:hAnsi="Times New Roman" w:cs="Times New Roman"/>
          <w:sz w:val="24"/>
          <w:szCs w:val="24"/>
        </w:rPr>
        <w:t>, Kelantan, Malaysia.</w:t>
      </w:r>
    </w:p>
    <w:p w14:paraId="0444EE5E" w14:textId="77777777" w:rsidR="007B0503" w:rsidRPr="007B0503" w:rsidRDefault="007B0503" w:rsidP="007B0503">
      <w:pPr>
        <w:spacing w:after="0"/>
        <w:jc w:val="center"/>
        <w:rPr>
          <w:rFonts w:ascii="Times New Roman" w:hAnsi="Times New Roman" w:cs="Times New Roman"/>
          <w:sz w:val="24"/>
          <w:szCs w:val="24"/>
          <w:lang w:val="pt-BR"/>
        </w:rPr>
      </w:pPr>
      <w:r w:rsidRPr="007B0503">
        <w:rPr>
          <w:rFonts w:ascii="Times New Roman" w:hAnsi="Times New Roman" w:cs="Times New Roman"/>
          <w:sz w:val="24"/>
          <w:szCs w:val="24"/>
          <w:lang w:val="pt-BR"/>
        </w:rPr>
        <w:t xml:space="preserve">Correspondence author: </w:t>
      </w:r>
      <w:r w:rsidR="000C63DD">
        <w:fldChar w:fldCharType="begin"/>
      </w:r>
      <w:r w:rsidR="000C63DD">
        <w:instrText xml:space="preserve"> HYPERLINK "mailto:wandiana@usm.my" </w:instrText>
      </w:r>
      <w:r w:rsidR="000C63DD">
        <w:fldChar w:fldCharType="separate"/>
      </w:r>
      <w:r w:rsidRPr="007B0503">
        <w:rPr>
          <w:rStyle w:val="Hyperlink"/>
          <w:rFonts w:ascii="Times New Roman" w:hAnsi="Times New Roman" w:cs="Times New Roman"/>
          <w:sz w:val="24"/>
          <w:szCs w:val="24"/>
          <w:lang w:val="pt-BR"/>
        </w:rPr>
        <w:t>wandiana@usm.my</w:t>
      </w:r>
      <w:r w:rsidR="000C63DD">
        <w:rPr>
          <w:rStyle w:val="Hyperlink"/>
          <w:rFonts w:ascii="Times New Roman" w:hAnsi="Times New Roman" w:cs="Times New Roman"/>
          <w:sz w:val="24"/>
          <w:szCs w:val="24"/>
          <w:lang w:val="pt-BR"/>
        </w:rPr>
        <w:fldChar w:fldCharType="end"/>
      </w:r>
      <w:r w:rsidRPr="007B0503">
        <w:rPr>
          <w:rFonts w:ascii="Times New Roman" w:hAnsi="Times New Roman" w:cs="Times New Roman"/>
          <w:sz w:val="24"/>
          <w:szCs w:val="24"/>
          <w:u w:val="single"/>
          <w:lang w:val="pt-BR"/>
        </w:rPr>
        <w:t xml:space="preserve"> </w:t>
      </w:r>
    </w:p>
    <w:p w14:paraId="637938CE" w14:textId="77777777" w:rsidR="007B0503" w:rsidRDefault="007B0503" w:rsidP="007B0503">
      <w:pPr>
        <w:spacing w:after="0"/>
        <w:jc w:val="both"/>
        <w:rPr>
          <w:rFonts w:ascii="Times New Roman" w:hAnsi="Times New Roman" w:cs="Times New Roman"/>
          <w:sz w:val="24"/>
          <w:szCs w:val="24"/>
        </w:rPr>
      </w:pPr>
    </w:p>
    <w:p w14:paraId="3C851A91" w14:textId="77777777" w:rsidR="00315EB7" w:rsidRPr="007B0503" w:rsidRDefault="00315EB7" w:rsidP="007B0503">
      <w:pPr>
        <w:spacing w:after="0"/>
        <w:jc w:val="both"/>
        <w:rPr>
          <w:rFonts w:ascii="Times New Roman" w:hAnsi="Times New Roman" w:cs="Times New Roman"/>
          <w:sz w:val="24"/>
          <w:szCs w:val="24"/>
        </w:rPr>
      </w:pPr>
    </w:p>
    <w:p w14:paraId="5958FD72" w14:textId="77777777" w:rsidR="007B0503" w:rsidRPr="007B0503" w:rsidRDefault="007B0503" w:rsidP="007B0503">
      <w:pPr>
        <w:spacing w:after="0"/>
        <w:jc w:val="both"/>
        <w:rPr>
          <w:rFonts w:ascii="Times New Roman" w:hAnsi="Times New Roman" w:cs="Times New Roman"/>
          <w:b/>
          <w:i/>
          <w:sz w:val="24"/>
          <w:szCs w:val="24"/>
        </w:rPr>
      </w:pPr>
      <w:r w:rsidRPr="007B0503">
        <w:rPr>
          <w:rFonts w:ascii="Times New Roman" w:hAnsi="Times New Roman" w:cs="Times New Roman"/>
          <w:b/>
          <w:i/>
          <w:sz w:val="24"/>
          <w:szCs w:val="24"/>
        </w:rPr>
        <w:t>ABSTRACT</w:t>
      </w:r>
    </w:p>
    <w:p w14:paraId="45FFF746" w14:textId="77777777" w:rsidR="007B0503" w:rsidRPr="007B0503" w:rsidRDefault="007B0503" w:rsidP="007B0503">
      <w:pPr>
        <w:spacing w:after="0"/>
        <w:jc w:val="both"/>
        <w:rPr>
          <w:rFonts w:ascii="Times New Roman" w:hAnsi="Times New Roman" w:cs="Times New Roman"/>
          <w:sz w:val="24"/>
          <w:szCs w:val="24"/>
        </w:rPr>
      </w:pPr>
    </w:p>
    <w:p w14:paraId="07BE11BF" w14:textId="77777777" w:rsidR="007B0503" w:rsidRPr="007B0503" w:rsidRDefault="007B0503" w:rsidP="007B0503">
      <w:pPr>
        <w:spacing w:after="0"/>
        <w:jc w:val="both"/>
        <w:rPr>
          <w:rFonts w:ascii="Times New Roman" w:hAnsi="Times New Roman" w:cs="Times New Roman"/>
          <w:i/>
          <w:sz w:val="24"/>
          <w:szCs w:val="24"/>
        </w:rPr>
      </w:pPr>
      <w:r w:rsidRPr="007B0503">
        <w:rPr>
          <w:rFonts w:ascii="Times New Roman" w:hAnsi="Times New Roman" w:cs="Times New Roman"/>
          <w:i/>
          <w:sz w:val="24"/>
          <w:szCs w:val="24"/>
        </w:rPr>
        <w:t xml:space="preserve">The purpose of this study was to assess the </w:t>
      </w:r>
      <w:proofErr w:type="spellStart"/>
      <w:r w:rsidRPr="007B0503">
        <w:rPr>
          <w:rFonts w:ascii="Times New Roman" w:hAnsi="Times New Roman" w:cs="Times New Roman"/>
          <w:i/>
          <w:sz w:val="24"/>
          <w:szCs w:val="24"/>
        </w:rPr>
        <w:t>dosimetric</w:t>
      </w:r>
      <w:proofErr w:type="spellEnd"/>
      <w:r w:rsidRPr="007B0503">
        <w:rPr>
          <w:rFonts w:ascii="Times New Roman" w:hAnsi="Times New Roman" w:cs="Times New Roman"/>
          <w:i/>
          <w:sz w:val="24"/>
          <w:szCs w:val="24"/>
        </w:rPr>
        <w:t xml:space="preserve"> properties of PLA (polylactic acid) phantom in comparison to solid water phantom for photon and electron beam radiotherapy. The standard solid water and PLA phantom were characterized for their uniformity and Hounsfield Unit (HU) using SOMATOM computed tomography (CT) scanner. Ionization chamber and </w:t>
      </w:r>
      <w:proofErr w:type="spellStart"/>
      <w:r w:rsidRPr="007B0503">
        <w:rPr>
          <w:rFonts w:ascii="Times New Roman" w:hAnsi="Times New Roman" w:cs="Times New Roman"/>
          <w:i/>
          <w:sz w:val="24"/>
          <w:szCs w:val="24"/>
        </w:rPr>
        <w:t>Gafchromic</w:t>
      </w:r>
      <w:proofErr w:type="spellEnd"/>
      <w:r w:rsidRPr="007B0503">
        <w:rPr>
          <w:rFonts w:ascii="Times New Roman" w:hAnsi="Times New Roman" w:cs="Times New Roman"/>
          <w:i/>
          <w:sz w:val="24"/>
          <w:szCs w:val="24"/>
        </w:rPr>
        <w:t xml:space="preserve"> EBT3 films were used to measure the dose delivered at the depth of maximum dose in the solid water and PLA phantom. The dose prescribed during the irradiation with photon and electron beams were set from 50 to 1000 </w:t>
      </w:r>
      <w:proofErr w:type="spellStart"/>
      <w:r w:rsidRPr="007B0503">
        <w:rPr>
          <w:rFonts w:ascii="Times New Roman" w:hAnsi="Times New Roman" w:cs="Times New Roman"/>
          <w:i/>
          <w:sz w:val="24"/>
          <w:szCs w:val="24"/>
        </w:rPr>
        <w:t>cGy</w:t>
      </w:r>
      <w:proofErr w:type="spellEnd"/>
      <w:r w:rsidRPr="007B0503">
        <w:rPr>
          <w:rFonts w:ascii="Times New Roman" w:hAnsi="Times New Roman" w:cs="Times New Roman"/>
          <w:i/>
          <w:sz w:val="24"/>
          <w:szCs w:val="24"/>
        </w:rPr>
        <w:t xml:space="preserve">. The results show the percentage dose difference measured using ionization chamber for 6 and 10 MV photon beams between solid water and PLA phantom was less than ± 4%. Meanwhile, for 6 and 12 MeV electron beams, the percentage dose differences measured for both phantoms was within ±2%. Measurement using </w:t>
      </w:r>
      <w:proofErr w:type="spellStart"/>
      <w:r w:rsidRPr="007B0503">
        <w:rPr>
          <w:rFonts w:ascii="Times New Roman" w:hAnsi="Times New Roman" w:cs="Times New Roman"/>
          <w:i/>
          <w:sz w:val="24"/>
          <w:szCs w:val="24"/>
        </w:rPr>
        <w:t>Gafchromic</w:t>
      </w:r>
      <w:proofErr w:type="spellEnd"/>
      <w:r w:rsidRPr="007B0503">
        <w:rPr>
          <w:rFonts w:ascii="Times New Roman" w:hAnsi="Times New Roman" w:cs="Times New Roman"/>
          <w:i/>
          <w:sz w:val="24"/>
          <w:szCs w:val="24"/>
        </w:rPr>
        <w:t xml:space="preserve"> EBT3 films also agreed with ionization chamber results with percentage dose differences between solid water and PLA phantom less than ± 4%. In conclusion, the PLA phantom could potentially be applied for routine quality assurance check and dosimetry confirmation in radiotherapy as an alternative to standard solid water phantom.</w:t>
      </w:r>
    </w:p>
    <w:p w14:paraId="21BB93A5" w14:textId="77777777" w:rsidR="007B0503" w:rsidRPr="007B0503" w:rsidRDefault="007B0503" w:rsidP="007B0503">
      <w:pPr>
        <w:spacing w:after="0"/>
        <w:jc w:val="both"/>
        <w:rPr>
          <w:rFonts w:ascii="Times New Roman" w:hAnsi="Times New Roman" w:cs="Times New Roman"/>
          <w:i/>
          <w:sz w:val="24"/>
          <w:szCs w:val="24"/>
        </w:rPr>
      </w:pPr>
    </w:p>
    <w:p w14:paraId="341BF0D1" w14:textId="77777777" w:rsidR="007B0503" w:rsidRPr="007B0503" w:rsidRDefault="007B0503" w:rsidP="007B0503">
      <w:pPr>
        <w:spacing w:after="0"/>
        <w:jc w:val="both"/>
        <w:rPr>
          <w:rFonts w:ascii="Times New Roman" w:hAnsi="Times New Roman" w:cs="Times New Roman"/>
          <w:sz w:val="24"/>
          <w:szCs w:val="24"/>
        </w:rPr>
      </w:pPr>
      <w:r w:rsidRPr="007B0503">
        <w:rPr>
          <w:rFonts w:ascii="Times New Roman" w:hAnsi="Times New Roman" w:cs="Times New Roman"/>
          <w:b/>
          <w:sz w:val="24"/>
          <w:szCs w:val="24"/>
        </w:rPr>
        <w:t>Keywords</w:t>
      </w:r>
      <w:r w:rsidRPr="007B0503">
        <w:rPr>
          <w:rFonts w:ascii="Times New Roman" w:hAnsi="Times New Roman" w:cs="Times New Roman"/>
          <w:sz w:val="24"/>
          <w:szCs w:val="24"/>
        </w:rPr>
        <w:t xml:space="preserve">: </w:t>
      </w:r>
      <w:proofErr w:type="spellStart"/>
      <w:r w:rsidRPr="007B0503">
        <w:rPr>
          <w:rFonts w:ascii="Times New Roman" w:hAnsi="Times New Roman" w:cs="Times New Roman"/>
          <w:sz w:val="24"/>
          <w:szCs w:val="24"/>
        </w:rPr>
        <w:t>Gafchromic</w:t>
      </w:r>
      <w:proofErr w:type="spellEnd"/>
      <w:r w:rsidRPr="007B0503">
        <w:rPr>
          <w:rFonts w:ascii="Times New Roman" w:hAnsi="Times New Roman" w:cs="Times New Roman"/>
          <w:sz w:val="24"/>
          <w:szCs w:val="24"/>
        </w:rPr>
        <w:t xml:space="preserve"> EBT3, </w:t>
      </w:r>
      <w:proofErr w:type="spellStart"/>
      <w:r w:rsidRPr="007B0503">
        <w:rPr>
          <w:rFonts w:ascii="Times New Roman" w:hAnsi="Times New Roman" w:cs="Times New Roman"/>
          <w:sz w:val="24"/>
          <w:szCs w:val="24"/>
        </w:rPr>
        <w:t>markus</w:t>
      </w:r>
      <w:proofErr w:type="spellEnd"/>
      <w:r w:rsidRPr="007B0503">
        <w:rPr>
          <w:rFonts w:ascii="Times New Roman" w:hAnsi="Times New Roman" w:cs="Times New Roman"/>
          <w:sz w:val="24"/>
          <w:szCs w:val="24"/>
        </w:rPr>
        <w:t xml:space="preserve"> ionization chamber, polylactic acid, polylactic acid, solid water phantom</w:t>
      </w:r>
    </w:p>
    <w:p w14:paraId="2EF24D88" w14:textId="77777777" w:rsidR="007B0503" w:rsidRPr="007B0503" w:rsidRDefault="007B0503" w:rsidP="007B0503">
      <w:pPr>
        <w:spacing w:after="0"/>
        <w:jc w:val="both"/>
        <w:rPr>
          <w:rFonts w:ascii="Times New Roman" w:hAnsi="Times New Roman" w:cs="Times New Roman"/>
          <w:sz w:val="24"/>
          <w:szCs w:val="24"/>
        </w:rPr>
      </w:pPr>
    </w:p>
    <w:p w14:paraId="20951873" w14:textId="77777777" w:rsidR="007B0503" w:rsidRPr="007B0503" w:rsidRDefault="007B0503" w:rsidP="007B0503">
      <w:pPr>
        <w:spacing w:after="0"/>
        <w:jc w:val="both"/>
        <w:rPr>
          <w:rFonts w:ascii="Times New Roman" w:hAnsi="Times New Roman" w:cs="Times New Roman"/>
          <w:sz w:val="24"/>
          <w:szCs w:val="24"/>
        </w:rPr>
      </w:pPr>
    </w:p>
    <w:p w14:paraId="12D7B68B" w14:textId="77777777" w:rsidR="007B0503" w:rsidRPr="007B0503" w:rsidRDefault="007B0503" w:rsidP="007B0503">
      <w:pPr>
        <w:spacing w:after="0"/>
        <w:jc w:val="both"/>
        <w:rPr>
          <w:rFonts w:ascii="Times New Roman" w:hAnsi="Times New Roman" w:cs="Times New Roman"/>
          <w:b/>
          <w:sz w:val="24"/>
          <w:szCs w:val="24"/>
        </w:rPr>
      </w:pPr>
      <w:r w:rsidRPr="007B0503">
        <w:rPr>
          <w:rFonts w:ascii="Times New Roman" w:hAnsi="Times New Roman" w:cs="Times New Roman"/>
          <w:b/>
          <w:sz w:val="24"/>
          <w:szCs w:val="24"/>
        </w:rPr>
        <w:t>INTRODUCTION</w:t>
      </w:r>
    </w:p>
    <w:p w14:paraId="78829FE6" w14:textId="77777777" w:rsidR="007B0503" w:rsidRPr="007B0503" w:rsidRDefault="007B0503" w:rsidP="007B0503">
      <w:pPr>
        <w:spacing w:after="0"/>
        <w:jc w:val="both"/>
        <w:rPr>
          <w:rFonts w:ascii="Times New Roman" w:hAnsi="Times New Roman" w:cs="Times New Roman"/>
          <w:sz w:val="24"/>
          <w:szCs w:val="24"/>
        </w:rPr>
      </w:pPr>
    </w:p>
    <w:p w14:paraId="463D3D9B" w14:textId="77777777" w:rsidR="007B0503" w:rsidRPr="007B0503" w:rsidRDefault="007B0503" w:rsidP="007B0503">
      <w:pPr>
        <w:spacing w:after="0"/>
        <w:jc w:val="both"/>
        <w:rPr>
          <w:rFonts w:ascii="Times New Roman" w:hAnsi="Times New Roman" w:cs="Times New Roman"/>
          <w:sz w:val="24"/>
          <w:szCs w:val="24"/>
        </w:rPr>
      </w:pPr>
      <w:r w:rsidRPr="007B0503">
        <w:rPr>
          <w:rFonts w:ascii="Times New Roman" w:hAnsi="Times New Roman" w:cs="Times New Roman"/>
          <w:sz w:val="24"/>
          <w:szCs w:val="24"/>
        </w:rPr>
        <w:t xml:space="preserve">The aim of radiotherapy is to treat cancer using high doses of radiation in the form of photon and electron beam. Radiation is known to cause damage to biological materials in which the requirement for accurate dosimetry is very crucial in radiotherapy. Therefore, tissue equivalent phantom is fundamentally important in radiation dosimetry to replace human for quality assurance and quality control in radiotherapy. Commercial radiotherapy phantoms are available in many different types and shapes such as slab phantom, water phantom, anthropomorphic phantom, and organ-specific phantom. Basic phantom such as bolus plays an important role in sparing the skin effect (Kim et al., 2014). </w:t>
      </w:r>
    </w:p>
    <w:p w14:paraId="3671314F" w14:textId="77777777" w:rsidR="00C40931" w:rsidRPr="00B87F49" w:rsidRDefault="00C40931" w:rsidP="00C40931">
      <w:pPr>
        <w:spacing w:after="0" w:line="240" w:lineRule="auto"/>
        <w:outlineLvl w:val="0"/>
        <w:rPr>
          <w:rFonts w:ascii="Times New Roman" w:hAnsi="Times New Roman"/>
          <w:b/>
          <w:sz w:val="24"/>
          <w:szCs w:val="24"/>
        </w:rPr>
      </w:pPr>
      <w:r w:rsidRPr="00B87F49">
        <w:rPr>
          <w:rFonts w:ascii="Times New Roman" w:hAnsi="Times New Roman"/>
          <w:b/>
          <w:sz w:val="24"/>
          <w:szCs w:val="24"/>
        </w:rPr>
        <w:t>MATERIALS AND METHODS</w:t>
      </w:r>
    </w:p>
    <w:p w14:paraId="2F7D80E9" w14:textId="77777777" w:rsidR="00C40931" w:rsidRPr="00B87F49" w:rsidRDefault="00C40931" w:rsidP="00C40931">
      <w:pPr>
        <w:spacing w:after="0" w:line="240" w:lineRule="auto"/>
        <w:outlineLvl w:val="0"/>
        <w:rPr>
          <w:rFonts w:ascii="Times New Roman" w:hAnsi="Times New Roman"/>
          <w:b/>
          <w:sz w:val="24"/>
          <w:szCs w:val="24"/>
        </w:rPr>
      </w:pPr>
    </w:p>
    <w:p w14:paraId="7CC742FB" w14:textId="77777777" w:rsidR="00C40931" w:rsidRPr="00B87F49" w:rsidRDefault="00C40931" w:rsidP="00C40931">
      <w:pPr>
        <w:spacing w:after="0" w:line="240" w:lineRule="auto"/>
        <w:ind w:right="100"/>
        <w:rPr>
          <w:rFonts w:ascii="Times New Roman" w:eastAsia="Arial" w:hAnsi="Times New Roman"/>
          <w:b/>
          <w:color w:val="292526"/>
          <w:sz w:val="24"/>
          <w:szCs w:val="24"/>
        </w:rPr>
      </w:pPr>
      <w:r w:rsidRPr="00B87F49">
        <w:rPr>
          <w:rFonts w:ascii="Times New Roman" w:eastAsia="Arial" w:hAnsi="Times New Roman"/>
          <w:b/>
          <w:color w:val="292526"/>
          <w:sz w:val="24"/>
          <w:szCs w:val="24"/>
        </w:rPr>
        <w:t>Materials</w:t>
      </w:r>
    </w:p>
    <w:p w14:paraId="03619D4F" w14:textId="77777777" w:rsidR="00C40931" w:rsidRPr="00B87F49" w:rsidRDefault="00C40931" w:rsidP="00C40931">
      <w:pPr>
        <w:spacing w:after="0" w:line="240" w:lineRule="auto"/>
        <w:ind w:right="100"/>
        <w:rPr>
          <w:rFonts w:ascii="Times New Roman" w:eastAsia="Arial" w:hAnsi="Times New Roman"/>
          <w:b/>
          <w:color w:val="292526"/>
          <w:sz w:val="24"/>
          <w:szCs w:val="24"/>
        </w:rPr>
      </w:pPr>
    </w:p>
    <w:p w14:paraId="52DC9892" w14:textId="77777777" w:rsidR="00C40931" w:rsidRDefault="00C40931" w:rsidP="00C40931">
      <w:pPr>
        <w:pStyle w:val="BodyText"/>
        <w:spacing w:after="0" w:line="240" w:lineRule="auto"/>
        <w:jc w:val="both"/>
        <w:rPr>
          <w:rFonts w:ascii="Times New Roman" w:eastAsia="Arial" w:hAnsi="Times New Roman"/>
          <w:sz w:val="24"/>
          <w:szCs w:val="24"/>
        </w:rPr>
      </w:pPr>
      <w:r w:rsidRPr="00B87F49">
        <w:rPr>
          <w:rFonts w:ascii="Times New Roman" w:eastAsia="Arial" w:hAnsi="Times New Roman"/>
          <w:sz w:val="24"/>
          <w:szCs w:val="24"/>
        </w:rPr>
        <w:t xml:space="preserve">The </w:t>
      </w:r>
      <w:r>
        <w:rPr>
          <w:rFonts w:ascii="Times New Roman" w:eastAsia="Arial" w:hAnsi="Times New Roman"/>
          <w:sz w:val="24"/>
          <w:szCs w:val="24"/>
        </w:rPr>
        <w:t>material</w:t>
      </w:r>
      <w:r w:rsidRPr="00B87F49">
        <w:rPr>
          <w:rFonts w:ascii="Times New Roman" w:eastAsia="Arial" w:hAnsi="Times New Roman"/>
          <w:sz w:val="24"/>
          <w:szCs w:val="24"/>
        </w:rPr>
        <w:t xml:space="preserve"> supplied by </w:t>
      </w:r>
      <w:r>
        <w:rPr>
          <w:rFonts w:ascii="Times New Roman" w:eastAsia="Arial" w:hAnsi="Times New Roman"/>
          <w:sz w:val="24"/>
          <w:szCs w:val="24"/>
        </w:rPr>
        <w:t>company</w:t>
      </w:r>
      <w:r w:rsidRPr="00B87F49">
        <w:rPr>
          <w:rFonts w:ascii="Times New Roman" w:hAnsi="Times New Roman"/>
          <w:sz w:val="24"/>
          <w:szCs w:val="24"/>
        </w:rPr>
        <w:t xml:space="preserve">, </w:t>
      </w:r>
      <w:r>
        <w:rPr>
          <w:rFonts w:ascii="Times New Roman" w:hAnsi="Times New Roman"/>
          <w:sz w:val="24"/>
          <w:szCs w:val="24"/>
        </w:rPr>
        <w:t>country</w:t>
      </w:r>
      <w:r w:rsidRPr="00B87F49">
        <w:rPr>
          <w:rFonts w:ascii="Times New Roman" w:eastAsia="Arial" w:hAnsi="Times New Roman"/>
          <w:sz w:val="24"/>
          <w:szCs w:val="24"/>
        </w:rPr>
        <w:t>. These materials were used as received.</w:t>
      </w:r>
    </w:p>
    <w:p w14:paraId="73D5EDB5" w14:textId="77777777" w:rsidR="00C40931" w:rsidRDefault="00C40931" w:rsidP="00C40931">
      <w:pPr>
        <w:spacing w:after="0" w:line="240" w:lineRule="auto"/>
        <w:outlineLvl w:val="0"/>
        <w:rPr>
          <w:rFonts w:ascii="Times New Roman" w:hAnsi="Times New Roman"/>
          <w:b/>
          <w:bCs/>
          <w:sz w:val="24"/>
          <w:szCs w:val="24"/>
        </w:rPr>
      </w:pPr>
    </w:p>
    <w:p w14:paraId="710D1C55" w14:textId="77777777" w:rsidR="00C40931" w:rsidRDefault="00C40931" w:rsidP="00C40931">
      <w:pPr>
        <w:spacing w:after="0" w:line="240" w:lineRule="auto"/>
        <w:outlineLvl w:val="0"/>
        <w:rPr>
          <w:rFonts w:ascii="Times New Roman" w:hAnsi="Times New Roman"/>
          <w:b/>
          <w:sz w:val="24"/>
          <w:szCs w:val="24"/>
        </w:rPr>
      </w:pPr>
    </w:p>
    <w:p w14:paraId="1F04D228" w14:textId="77777777" w:rsidR="00C40931" w:rsidRPr="00B87F49" w:rsidRDefault="00C40931" w:rsidP="00C40931">
      <w:pPr>
        <w:spacing w:after="0" w:line="240" w:lineRule="auto"/>
        <w:outlineLvl w:val="0"/>
        <w:rPr>
          <w:rFonts w:ascii="Times New Roman" w:hAnsi="Times New Roman"/>
          <w:b/>
          <w:sz w:val="24"/>
          <w:szCs w:val="24"/>
        </w:rPr>
      </w:pPr>
      <w:r w:rsidRPr="00B87F49">
        <w:rPr>
          <w:rFonts w:ascii="Times New Roman" w:hAnsi="Times New Roman"/>
          <w:b/>
          <w:sz w:val="24"/>
          <w:szCs w:val="24"/>
        </w:rPr>
        <w:t>RESULTS AND DISCUSSION</w:t>
      </w:r>
    </w:p>
    <w:p w14:paraId="16FF03F4" w14:textId="77777777" w:rsidR="00C40931" w:rsidRPr="0023459B" w:rsidRDefault="00C40931" w:rsidP="00C40931">
      <w:pPr>
        <w:pStyle w:val="Default"/>
        <w:rPr>
          <w:lang w:val="en-US"/>
        </w:rPr>
      </w:pPr>
    </w:p>
    <w:p w14:paraId="50475CB0" w14:textId="77777777" w:rsidR="00C40931" w:rsidRPr="00C40931" w:rsidRDefault="00C40931" w:rsidP="00C40931">
      <w:pPr>
        <w:pStyle w:val="CM3"/>
        <w:jc w:val="both"/>
        <w:rPr>
          <w:rFonts w:ascii="Times New Roman" w:hAnsi="Times New Roman" w:cs="Times New Roman"/>
          <w:bCs/>
          <w:color w:val="000000"/>
        </w:rPr>
      </w:pPr>
      <w:r w:rsidRPr="00C40931">
        <w:rPr>
          <w:rFonts w:ascii="Times New Roman" w:hAnsi="Times New Roman" w:cs="Times New Roman"/>
          <w:bCs/>
          <w:color w:val="000000"/>
        </w:rPr>
        <w:t>Units, Symbols, and Abbreviation</w:t>
      </w:r>
    </w:p>
    <w:p w14:paraId="5CBBBCDA" w14:textId="77777777" w:rsidR="00C40931" w:rsidRDefault="00C40931" w:rsidP="00C40931">
      <w:pPr>
        <w:rPr>
          <w:rFonts w:ascii="Times New Roman" w:hAnsi="Times New Roman" w:cs="Times New Roman"/>
          <w:sz w:val="24"/>
          <w:szCs w:val="24"/>
        </w:rPr>
      </w:pPr>
    </w:p>
    <w:p w14:paraId="2948ED22" w14:textId="77777777" w:rsidR="00C40931" w:rsidRPr="00B87F49" w:rsidRDefault="00C40931" w:rsidP="00C40931">
      <w:pPr>
        <w:spacing w:after="0" w:line="240" w:lineRule="auto"/>
        <w:outlineLvl w:val="0"/>
        <w:rPr>
          <w:rFonts w:ascii="Times New Roman" w:hAnsi="Times New Roman"/>
          <w:b/>
          <w:sz w:val="24"/>
          <w:szCs w:val="24"/>
        </w:rPr>
      </w:pPr>
      <w:r w:rsidRPr="00B87F49">
        <w:rPr>
          <w:rFonts w:ascii="Times New Roman" w:hAnsi="Times New Roman"/>
          <w:b/>
          <w:sz w:val="24"/>
          <w:szCs w:val="24"/>
        </w:rPr>
        <w:t>CONCLUSION</w:t>
      </w:r>
    </w:p>
    <w:p w14:paraId="6DBE0771" w14:textId="77777777" w:rsidR="00C40931" w:rsidRDefault="00C40931" w:rsidP="00C40931">
      <w:pPr>
        <w:rPr>
          <w:rFonts w:ascii="Times New Roman" w:hAnsi="Times New Roman" w:cs="Times New Roman"/>
          <w:sz w:val="24"/>
          <w:szCs w:val="24"/>
        </w:rPr>
      </w:pPr>
    </w:p>
    <w:p w14:paraId="2E306EF1" w14:textId="77777777" w:rsidR="00C40931" w:rsidRPr="00B87F49" w:rsidRDefault="00C40931" w:rsidP="00C40931">
      <w:pPr>
        <w:spacing w:after="0" w:line="240" w:lineRule="auto"/>
        <w:outlineLvl w:val="0"/>
        <w:rPr>
          <w:rFonts w:ascii="Times New Roman" w:hAnsi="Times New Roman"/>
          <w:b/>
          <w:sz w:val="24"/>
          <w:szCs w:val="24"/>
        </w:rPr>
      </w:pPr>
      <w:r>
        <w:rPr>
          <w:rFonts w:ascii="Times New Roman" w:hAnsi="Times New Roman"/>
          <w:b/>
          <w:sz w:val="24"/>
          <w:szCs w:val="24"/>
        </w:rPr>
        <w:t>A</w:t>
      </w:r>
      <w:r w:rsidRPr="00B87F49">
        <w:rPr>
          <w:rFonts w:ascii="Times New Roman" w:hAnsi="Times New Roman"/>
          <w:b/>
          <w:sz w:val="24"/>
          <w:szCs w:val="24"/>
        </w:rPr>
        <w:t>CKNOWLEDGEMENTS</w:t>
      </w:r>
    </w:p>
    <w:p w14:paraId="131CD4D1" w14:textId="77777777" w:rsidR="00C40931" w:rsidRDefault="00C40931" w:rsidP="00C40931">
      <w:pPr>
        <w:rPr>
          <w:rFonts w:ascii="Times New Roman" w:hAnsi="Times New Roman" w:cs="Times New Roman"/>
          <w:sz w:val="24"/>
          <w:szCs w:val="24"/>
        </w:rPr>
      </w:pPr>
    </w:p>
    <w:p w14:paraId="541D116B" w14:textId="77777777" w:rsidR="00C40931" w:rsidRPr="00B87F49" w:rsidRDefault="00C40931" w:rsidP="00C40931">
      <w:pPr>
        <w:tabs>
          <w:tab w:val="left" w:pos="423"/>
        </w:tabs>
        <w:spacing w:after="0" w:line="240" w:lineRule="auto"/>
        <w:rPr>
          <w:rFonts w:ascii="Times New Roman" w:hAnsi="Times New Roman"/>
          <w:b/>
          <w:sz w:val="24"/>
          <w:szCs w:val="24"/>
        </w:rPr>
      </w:pPr>
      <w:r w:rsidRPr="00B87F49">
        <w:rPr>
          <w:rFonts w:ascii="Times New Roman" w:hAnsi="Times New Roman"/>
          <w:b/>
          <w:sz w:val="24"/>
          <w:szCs w:val="24"/>
        </w:rPr>
        <w:t xml:space="preserve">REFERENCES </w:t>
      </w:r>
    </w:p>
    <w:p w14:paraId="7A321840" w14:textId="77777777" w:rsidR="00C40931" w:rsidRDefault="00C40931" w:rsidP="00C40931">
      <w:pPr>
        <w:rPr>
          <w:rFonts w:ascii="Times New Roman" w:hAnsi="Times New Roman" w:cs="Times New Roman"/>
          <w:sz w:val="24"/>
          <w:szCs w:val="24"/>
        </w:rPr>
      </w:pPr>
    </w:p>
    <w:p w14:paraId="6ED93C0B" w14:textId="77777777" w:rsidR="00C40931" w:rsidRDefault="00C40931" w:rsidP="00C40931">
      <w:pPr>
        <w:rPr>
          <w:rFonts w:ascii="Times New Roman" w:hAnsi="Times New Roman" w:cs="Times New Roman"/>
          <w:sz w:val="24"/>
          <w:szCs w:val="24"/>
        </w:rPr>
      </w:pPr>
      <w:r>
        <w:rPr>
          <w:rFonts w:ascii="Times New Roman" w:hAnsi="Times New Roman" w:cs="Times New Roman"/>
          <w:sz w:val="24"/>
          <w:szCs w:val="24"/>
        </w:rPr>
        <w:t>APA Style (</w:t>
      </w:r>
      <w:r w:rsidRPr="00F2751A">
        <w:rPr>
          <w:rFonts w:ascii="Times New Roman" w:hAnsi="Times New Roman"/>
          <w:color w:val="000000"/>
          <w:sz w:val="24"/>
          <w:szCs w:val="24"/>
        </w:rPr>
        <w:t xml:space="preserve">The list of references should be arranged alphabetically according to the surname of the first </w:t>
      </w:r>
      <w:proofErr w:type="gramStart"/>
      <w:r w:rsidRPr="00F2751A">
        <w:rPr>
          <w:rFonts w:ascii="Times New Roman" w:hAnsi="Times New Roman"/>
          <w:color w:val="000000"/>
          <w:sz w:val="24"/>
          <w:szCs w:val="24"/>
        </w:rPr>
        <w:t>author</w:t>
      </w:r>
      <w:r>
        <w:rPr>
          <w:rFonts w:ascii="Times New Roman" w:hAnsi="Times New Roman" w:cs="Times New Roman"/>
          <w:sz w:val="24"/>
          <w:szCs w:val="24"/>
        </w:rPr>
        <w:t xml:space="preserve"> )</w:t>
      </w:r>
      <w:proofErr w:type="gramEnd"/>
    </w:p>
    <w:p w14:paraId="1EE1684F" w14:textId="77777777" w:rsidR="00C40931" w:rsidRDefault="00C40931" w:rsidP="00C40931">
      <w:pPr>
        <w:rPr>
          <w:rFonts w:ascii="Times New Roman" w:hAnsi="Times New Roman" w:cs="Times New Roman"/>
          <w:sz w:val="24"/>
          <w:szCs w:val="24"/>
        </w:rPr>
      </w:pPr>
    </w:p>
    <w:p w14:paraId="486B7158" w14:textId="77777777" w:rsidR="00C40931" w:rsidRPr="00C40931" w:rsidRDefault="004769B1" w:rsidP="00C4093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2279D6A0" wp14:editId="372B80CE">
                <wp:simplePos x="0" y="0"/>
                <wp:positionH relativeFrom="column">
                  <wp:posOffset>60960</wp:posOffset>
                </wp:positionH>
                <wp:positionV relativeFrom="paragraph">
                  <wp:posOffset>93345</wp:posOffset>
                </wp:positionV>
                <wp:extent cx="3990975" cy="18192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990975" cy="1819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CC5A4F" id="Rectangle 2" o:spid="_x0000_s1026" style="position:absolute;margin-left:4.8pt;margin-top:7.35pt;width:314.25pt;height:143.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" fillcolor="#4f81bd [3204]" strokecolor="#243f60 [1604]" strokeweight="2pt"/>
            </w:pict>
          </mc:Fallback>
        </mc:AlternateContent>
      </w:r>
    </w:p>
    <w:p w14:paraId="5CE82438" w14:textId="77777777" w:rsidR="001C690C" w:rsidRDefault="001F0FC7" w:rsidP="001F0FC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Setting paper A4</w:t>
      </w:r>
    </w:p>
    <w:p w14:paraId="50C25DB9" w14:textId="77777777" w:rsidR="001F0FC7" w:rsidRDefault="001F0FC7" w:rsidP="001F0FC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Margin (top/down/</w:t>
      </w:r>
      <w:r w:rsidR="00DD4274">
        <w:rPr>
          <w:rFonts w:ascii="Times New Roman" w:hAnsi="Times New Roman" w:cs="Times New Roman"/>
          <w:sz w:val="24"/>
          <w:szCs w:val="24"/>
        </w:rPr>
        <w:t>left right) = 2cm @ 0.79”</w:t>
      </w:r>
    </w:p>
    <w:p w14:paraId="4B9252D4" w14:textId="77777777" w:rsidR="00DD4274" w:rsidRDefault="00DD4274" w:rsidP="001F0FC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Font = Times New Roman</w:t>
      </w:r>
    </w:p>
    <w:p w14:paraId="478079F0" w14:textId="77777777" w:rsidR="00DD4274" w:rsidRDefault="00DD4274" w:rsidP="001F0FC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Size = 12</w:t>
      </w:r>
    </w:p>
    <w:p w14:paraId="26D2CDBF" w14:textId="77777777" w:rsidR="00964050" w:rsidRDefault="00964050" w:rsidP="001F0FC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Spacing = single spacing</w:t>
      </w:r>
    </w:p>
    <w:p w14:paraId="002BDEE6" w14:textId="77777777" w:rsidR="00BE3FB0" w:rsidRDefault="00BE3FB0" w:rsidP="001F0FC7">
      <w:pPr>
        <w:pStyle w:val="ListParagraph"/>
        <w:numPr>
          <w:ilvl w:val="0"/>
          <w:numId w:val="2"/>
        </w:numPr>
        <w:rPr>
          <w:rFonts w:ascii="Times New Roman" w:hAnsi="Times New Roman" w:cs="Times New Roman"/>
          <w:sz w:val="24"/>
          <w:szCs w:val="24"/>
        </w:rPr>
      </w:pPr>
      <w:proofErr w:type="spellStart"/>
      <w:proofErr w:type="gram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Justify</w:t>
      </w:r>
    </w:p>
    <w:p w14:paraId="2E12CE1C" w14:textId="77777777" w:rsidR="00DD4274" w:rsidRDefault="00DD4274" w:rsidP="00DD4274">
      <w:pPr>
        <w:pStyle w:val="ListParagraph"/>
        <w:ind w:left="1080"/>
        <w:rPr>
          <w:rFonts w:ascii="Times New Roman" w:hAnsi="Times New Roman" w:cs="Times New Roman"/>
          <w:sz w:val="24"/>
          <w:szCs w:val="24"/>
        </w:rPr>
      </w:pPr>
    </w:p>
    <w:sectPr w:rsidR="00DD4274" w:rsidSect="007B0503">
      <w:headerReference w:type="default" r:id="rId8"/>
      <w:footerReference w:type="default" r:id="rId9"/>
      <w:headerReference w:type="first" r:id="rId10"/>
      <w:footerReference w:type="first" r:id="rId11"/>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BA11A" w14:textId="77777777" w:rsidR="00993C7C" w:rsidRDefault="00993C7C" w:rsidP="001C690C">
      <w:pPr>
        <w:spacing w:after="0" w:line="240" w:lineRule="auto"/>
      </w:pPr>
      <w:r>
        <w:separator/>
      </w:r>
    </w:p>
  </w:endnote>
  <w:endnote w:type="continuationSeparator" w:id="0">
    <w:p w14:paraId="3808B047" w14:textId="77777777" w:rsidR="00993C7C" w:rsidRDefault="00993C7C" w:rsidP="001C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475560"/>
      <w:docPartObj>
        <w:docPartGallery w:val="Page Numbers (Bottom of Page)"/>
        <w:docPartUnique/>
      </w:docPartObj>
    </w:sdtPr>
    <w:sdtEndPr>
      <w:rPr>
        <w:rFonts w:ascii="Times New Roman" w:hAnsi="Times New Roman" w:cs="Times New Roman"/>
        <w:noProof/>
        <w:sz w:val="24"/>
      </w:rPr>
    </w:sdtEndPr>
    <w:sdtContent>
      <w:p w14:paraId="6FF57AB0" w14:textId="77777777" w:rsidR="007B0503" w:rsidRPr="007B0503" w:rsidRDefault="007B0503">
        <w:pPr>
          <w:pStyle w:val="Footer"/>
          <w:jc w:val="center"/>
          <w:rPr>
            <w:rFonts w:ascii="Times New Roman" w:hAnsi="Times New Roman" w:cs="Times New Roman"/>
            <w:sz w:val="24"/>
          </w:rPr>
        </w:pPr>
        <w:r>
          <w:rPr>
            <w:rFonts w:ascii="Times New Roman" w:hAnsi="Times New Roman" w:cs="Times New Roman"/>
            <w:sz w:val="24"/>
          </w:rPr>
          <w:t>2</w:t>
        </w:r>
      </w:p>
    </w:sdtContent>
  </w:sdt>
  <w:p w14:paraId="377093A5" w14:textId="77777777" w:rsidR="001C690C" w:rsidRDefault="001C690C" w:rsidP="007B0503">
    <w:pPr>
      <w:pStyle w:val="Footer"/>
      <w:tabs>
        <w:tab w:val="clear" w:pos="4513"/>
        <w:tab w:val="clear" w:pos="9026"/>
        <w:tab w:val="left" w:pos="633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3C531" w14:textId="77777777" w:rsidR="001C690C" w:rsidRPr="001C690C" w:rsidRDefault="001C690C">
    <w:pPr>
      <w:pStyle w:val="Footer"/>
      <w:jc w:val="center"/>
      <w:rPr>
        <w:rFonts w:ascii="Times New Roman" w:hAnsi="Times New Roman" w:cs="Times New Roman"/>
      </w:rPr>
    </w:pPr>
  </w:p>
  <w:p w14:paraId="3BE0CF4E" w14:textId="77777777" w:rsidR="001C690C" w:rsidRDefault="001C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94005" w14:textId="77777777" w:rsidR="00993C7C" w:rsidRDefault="00993C7C" w:rsidP="001C690C">
      <w:pPr>
        <w:spacing w:after="0" w:line="240" w:lineRule="auto"/>
      </w:pPr>
      <w:r>
        <w:separator/>
      </w:r>
    </w:p>
  </w:footnote>
  <w:footnote w:type="continuationSeparator" w:id="0">
    <w:p w14:paraId="63614EFD" w14:textId="77777777" w:rsidR="00993C7C" w:rsidRDefault="00993C7C" w:rsidP="001C6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E596A" w14:textId="77777777" w:rsidR="001C690C" w:rsidRPr="001C690C" w:rsidRDefault="001C690C" w:rsidP="001C690C">
    <w:pPr>
      <w:spacing w:after="7"/>
      <w:ind w:left="15" w:right="422" w:hanging="10"/>
      <w:rPr>
        <w:rFonts w:ascii="Times New Roman" w:hAnsi="Times New Roman" w:cs="Times New Roman"/>
        <w:sz w:val="24"/>
        <w:szCs w:val="24"/>
      </w:rPr>
    </w:pPr>
    <w:proofErr w:type="spellStart"/>
    <w:r w:rsidRPr="001C690C">
      <w:rPr>
        <w:rFonts w:ascii="Times New Roman" w:hAnsi="Times New Roman" w:cs="Times New Roman"/>
        <w:sz w:val="24"/>
        <w:szCs w:val="24"/>
      </w:rPr>
      <w:t>Jurnal</w:t>
    </w:r>
    <w:proofErr w:type="spellEnd"/>
    <w:r w:rsidRPr="001C690C">
      <w:rPr>
        <w:rFonts w:ascii="Times New Roman" w:hAnsi="Times New Roman" w:cs="Times New Roman"/>
        <w:sz w:val="24"/>
        <w:szCs w:val="24"/>
      </w:rPr>
      <w:t xml:space="preserve"> </w:t>
    </w:r>
    <w:proofErr w:type="spellStart"/>
    <w:r w:rsidRPr="001C690C">
      <w:rPr>
        <w:rFonts w:ascii="Times New Roman" w:hAnsi="Times New Roman" w:cs="Times New Roman"/>
        <w:sz w:val="24"/>
        <w:szCs w:val="24"/>
      </w:rPr>
      <w:t>Sa</w:t>
    </w:r>
    <w:r>
      <w:rPr>
        <w:rFonts w:ascii="Times New Roman" w:hAnsi="Times New Roman" w:cs="Times New Roman"/>
        <w:sz w:val="24"/>
        <w:szCs w:val="24"/>
      </w:rPr>
      <w:t>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Nuklear</w:t>
    </w:r>
    <w:proofErr w:type="spellEnd"/>
    <w:r>
      <w:rPr>
        <w:rFonts w:ascii="Times New Roman" w:hAnsi="Times New Roman" w:cs="Times New Roman"/>
        <w:sz w:val="24"/>
        <w:szCs w:val="24"/>
      </w:rPr>
      <w:t xml:space="preserve"> Malaysia, 20</w:t>
    </w:r>
    <w:r w:rsidR="00AD0313">
      <w:rPr>
        <w:rFonts w:ascii="Times New Roman" w:hAnsi="Times New Roman" w:cs="Times New Roman"/>
        <w:sz w:val="24"/>
        <w:szCs w:val="24"/>
      </w:rPr>
      <w:t>20</w:t>
    </w:r>
    <w:r>
      <w:rPr>
        <w:rFonts w:ascii="Times New Roman" w:hAnsi="Times New Roman" w:cs="Times New Roman"/>
        <w:sz w:val="24"/>
        <w:szCs w:val="24"/>
      </w:rPr>
      <w:t>, 3</w:t>
    </w:r>
    <w:r w:rsidR="00AD0313">
      <w:rPr>
        <w:rFonts w:ascii="Times New Roman" w:hAnsi="Times New Roman" w:cs="Times New Roman"/>
        <w:sz w:val="24"/>
        <w:szCs w:val="24"/>
      </w:rPr>
      <w:t>2</w:t>
    </w:r>
    <w:r>
      <w:rPr>
        <w:rFonts w:ascii="Times New Roman" w:hAnsi="Times New Roman" w:cs="Times New Roman"/>
        <w:sz w:val="24"/>
        <w:szCs w:val="24"/>
      </w:rPr>
      <w:t>(</w:t>
    </w:r>
    <w:r w:rsidR="00AD0313">
      <w:rPr>
        <w:rFonts w:ascii="Times New Roman" w:hAnsi="Times New Roman" w:cs="Times New Roman"/>
        <w:sz w:val="24"/>
        <w:szCs w:val="24"/>
      </w:rPr>
      <w:t>1</w:t>
    </w:r>
    <w:r w:rsidRPr="001C690C">
      <w:rPr>
        <w:rFonts w:ascii="Times New Roman" w:hAnsi="Times New Roman" w:cs="Times New Roman"/>
        <w:sz w:val="24"/>
        <w:szCs w:val="24"/>
      </w:rPr>
      <w:t xml:space="preserve">): </w:t>
    </w:r>
    <w:r>
      <w:rPr>
        <w:rFonts w:ascii="Times New Roman" w:hAnsi="Times New Roman" w:cs="Times New Roman"/>
        <w:sz w:val="24"/>
        <w:szCs w:val="24"/>
      </w:rPr>
      <w:t xml:space="preserve">1 – 2  </w:t>
    </w:r>
  </w:p>
  <w:p w14:paraId="03C8FFBE" w14:textId="77777777" w:rsidR="001C690C" w:rsidRPr="001C690C" w:rsidRDefault="001C690C" w:rsidP="001C690C">
    <w:pPr>
      <w:tabs>
        <w:tab w:val="left" w:pos="2936"/>
      </w:tabs>
      <w:spacing w:after="237"/>
      <w:ind w:left="19" w:right="422" w:hanging="10"/>
      <w:rPr>
        <w:rFonts w:ascii="Times New Roman" w:hAnsi="Times New Roman" w:cs="Times New Roman"/>
        <w:sz w:val="24"/>
        <w:szCs w:val="24"/>
      </w:rPr>
    </w:pPr>
    <w:r w:rsidRPr="001C690C">
      <w:rPr>
        <w:rFonts w:ascii="Times New Roman" w:hAnsi="Times New Roman" w:cs="Times New Roman"/>
        <w:i/>
        <w:sz w:val="24"/>
        <w:szCs w:val="24"/>
      </w:rPr>
      <w:t>ISSN: 2232-0946</w:t>
    </w:r>
    <w:r w:rsidRPr="001C690C">
      <w:rPr>
        <w:rFonts w:ascii="Times New Roman" w:hAnsi="Times New Roman" w:cs="Times New Roman"/>
        <w:i/>
        <w:sz w:val="24"/>
        <w:szCs w:val="24"/>
      </w:rPr>
      <w:tab/>
    </w:r>
  </w:p>
  <w:p w14:paraId="5107D365" w14:textId="77777777" w:rsidR="001C690C" w:rsidRPr="001C690C" w:rsidRDefault="001C690C" w:rsidP="001C6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EA5A3" w14:textId="77777777" w:rsidR="001C690C" w:rsidRPr="001C690C" w:rsidRDefault="000C63DD" w:rsidP="000C63DD">
    <w:pPr>
      <w:tabs>
        <w:tab w:val="right" w:pos="9216"/>
      </w:tabs>
      <w:spacing w:after="7"/>
      <w:ind w:left="15" w:right="422" w:hanging="10"/>
      <w:rPr>
        <w:rFonts w:ascii="Times New Roman" w:hAnsi="Times New Roman" w:cs="Times New Roman"/>
        <w:sz w:val="24"/>
        <w:szCs w:val="24"/>
      </w:rPr>
    </w:pPr>
    <w:r w:rsidRPr="00B87F49">
      <w:rPr>
        <w:rFonts w:ascii="Times New Roman" w:hAnsi="Times New Roman"/>
        <w:noProof/>
        <w:sz w:val="24"/>
        <w:szCs w:val="24"/>
      </w:rPr>
      <w:drawing>
        <wp:anchor distT="0" distB="0" distL="114300" distR="114300" simplePos="0" relativeHeight="251660288" behindDoc="0" locked="0" layoutInCell="1" allowOverlap="1" wp14:anchorId="642E1B12" wp14:editId="57D15FF3">
          <wp:simplePos x="0" y="0"/>
          <wp:positionH relativeFrom="margin">
            <wp:posOffset>5162550</wp:posOffset>
          </wp:positionH>
          <wp:positionV relativeFrom="paragraph">
            <wp:posOffset>-191135</wp:posOffset>
          </wp:positionV>
          <wp:extent cx="955040" cy="3346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40" cy="3346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C690C" w:rsidRPr="001C690C">
      <w:rPr>
        <w:rFonts w:ascii="Times New Roman" w:hAnsi="Times New Roman" w:cs="Times New Roman"/>
        <w:sz w:val="24"/>
        <w:szCs w:val="24"/>
      </w:rPr>
      <w:t>Jurnal</w:t>
    </w:r>
    <w:proofErr w:type="spellEnd"/>
    <w:r w:rsidR="001C690C" w:rsidRPr="001C690C">
      <w:rPr>
        <w:rFonts w:ascii="Times New Roman" w:hAnsi="Times New Roman" w:cs="Times New Roman"/>
        <w:sz w:val="24"/>
        <w:szCs w:val="24"/>
      </w:rPr>
      <w:t xml:space="preserve"> </w:t>
    </w:r>
    <w:proofErr w:type="spellStart"/>
    <w:r w:rsidR="001C690C" w:rsidRPr="001C690C">
      <w:rPr>
        <w:rFonts w:ascii="Times New Roman" w:hAnsi="Times New Roman" w:cs="Times New Roman"/>
        <w:sz w:val="24"/>
        <w:szCs w:val="24"/>
      </w:rPr>
      <w:t>Sains</w:t>
    </w:r>
    <w:proofErr w:type="spellEnd"/>
    <w:r w:rsidR="001C690C" w:rsidRPr="001C690C">
      <w:rPr>
        <w:rFonts w:ascii="Times New Roman" w:hAnsi="Times New Roman" w:cs="Times New Roman"/>
        <w:sz w:val="24"/>
        <w:szCs w:val="24"/>
      </w:rPr>
      <w:t xml:space="preserve"> </w:t>
    </w:r>
    <w:proofErr w:type="spellStart"/>
    <w:r w:rsidR="001C690C" w:rsidRPr="001C690C">
      <w:rPr>
        <w:rFonts w:ascii="Times New Roman" w:hAnsi="Times New Roman" w:cs="Times New Roman"/>
        <w:sz w:val="24"/>
        <w:szCs w:val="24"/>
      </w:rPr>
      <w:t>Nuklear</w:t>
    </w:r>
    <w:proofErr w:type="spellEnd"/>
    <w:r w:rsidR="001C690C" w:rsidRPr="001C690C">
      <w:rPr>
        <w:rFonts w:ascii="Times New Roman" w:hAnsi="Times New Roman" w:cs="Times New Roman"/>
        <w:sz w:val="24"/>
        <w:szCs w:val="24"/>
      </w:rPr>
      <w:t xml:space="preserve"> Malaysia, 20</w:t>
    </w:r>
    <w:r w:rsidR="00AD0313">
      <w:rPr>
        <w:rFonts w:ascii="Times New Roman" w:hAnsi="Times New Roman" w:cs="Times New Roman"/>
        <w:sz w:val="24"/>
        <w:szCs w:val="24"/>
      </w:rPr>
      <w:t>20</w:t>
    </w:r>
    <w:r w:rsidR="001C690C" w:rsidRPr="001C690C">
      <w:rPr>
        <w:rFonts w:ascii="Times New Roman" w:hAnsi="Times New Roman" w:cs="Times New Roman"/>
        <w:sz w:val="24"/>
        <w:szCs w:val="24"/>
      </w:rPr>
      <w:t>, 3</w:t>
    </w:r>
    <w:r w:rsidR="00AD0313">
      <w:rPr>
        <w:rFonts w:ascii="Times New Roman" w:hAnsi="Times New Roman" w:cs="Times New Roman"/>
        <w:sz w:val="24"/>
        <w:szCs w:val="24"/>
      </w:rPr>
      <w:t>2</w:t>
    </w:r>
    <w:r w:rsidR="001C690C" w:rsidRPr="001C690C">
      <w:rPr>
        <w:rFonts w:ascii="Times New Roman" w:hAnsi="Times New Roman" w:cs="Times New Roman"/>
        <w:sz w:val="24"/>
        <w:szCs w:val="24"/>
      </w:rPr>
      <w:t>(</w:t>
    </w:r>
    <w:r w:rsidR="00AD0313">
      <w:rPr>
        <w:rFonts w:ascii="Times New Roman" w:hAnsi="Times New Roman" w:cs="Times New Roman"/>
        <w:sz w:val="24"/>
        <w:szCs w:val="24"/>
      </w:rPr>
      <w:t>1</w:t>
    </w:r>
    <w:r w:rsidR="001C690C" w:rsidRPr="001C690C">
      <w:rPr>
        <w:rFonts w:ascii="Times New Roman" w:hAnsi="Times New Roman" w:cs="Times New Roman"/>
        <w:sz w:val="24"/>
        <w:szCs w:val="24"/>
      </w:rPr>
      <w:t xml:space="preserve">): </w:t>
    </w:r>
    <w:r w:rsidR="001C690C">
      <w:rPr>
        <w:rFonts w:ascii="Times New Roman" w:hAnsi="Times New Roman" w:cs="Times New Roman"/>
        <w:sz w:val="24"/>
        <w:szCs w:val="24"/>
      </w:rPr>
      <w:t>1</w:t>
    </w:r>
    <w:r w:rsidR="001C690C" w:rsidRPr="001C690C">
      <w:rPr>
        <w:rFonts w:ascii="Times New Roman" w:hAnsi="Times New Roman" w:cs="Times New Roman"/>
        <w:sz w:val="24"/>
        <w:szCs w:val="24"/>
      </w:rPr>
      <w:t xml:space="preserve"> – </w:t>
    </w:r>
    <w:r w:rsidR="001C690C">
      <w:rPr>
        <w:rFonts w:ascii="Times New Roman" w:hAnsi="Times New Roman" w:cs="Times New Roman"/>
        <w:sz w:val="24"/>
        <w:szCs w:val="24"/>
      </w:rPr>
      <w:t>2</w:t>
    </w:r>
    <w:r>
      <w:rPr>
        <w:rFonts w:ascii="Times New Roman" w:hAnsi="Times New Roman" w:cs="Times New Roman"/>
        <w:sz w:val="24"/>
        <w:szCs w:val="24"/>
      </w:rPr>
      <w:tab/>
    </w:r>
  </w:p>
  <w:p w14:paraId="3BE553EE" w14:textId="77777777" w:rsidR="001C690C" w:rsidRPr="001C690C" w:rsidRDefault="001C690C" w:rsidP="001C690C">
    <w:pPr>
      <w:tabs>
        <w:tab w:val="left" w:pos="2936"/>
      </w:tabs>
      <w:spacing w:after="237"/>
      <w:ind w:left="19" w:right="422" w:hanging="10"/>
      <w:rPr>
        <w:rFonts w:ascii="Times New Roman" w:hAnsi="Times New Roman" w:cs="Times New Roman"/>
        <w:sz w:val="24"/>
        <w:szCs w:val="24"/>
      </w:rPr>
    </w:pPr>
    <w:r w:rsidRPr="001C690C">
      <w:rPr>
        <w:rFonts w:ascii="Times New Roman" w:hAnsi="Times New Roman" w:cs="Times New Roman"/>
        <w:i/>
        <w:sz w:val="24"/>
        <w:szCs w:val="24"/>
      </w:rPr>
      <w:t>ISSN: 2232-0946</w:t>
    </w:r>
    <w:r w:rsidRPr="001C690C">
      <w:rPr>
        <w:rFonts w:ascii="Times New Roman" w:hAnsi="Times New Roman" w:cs="Times New Roman"/>
        <w:i/>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F3D06"/>
    <w:multiLevelType w:val="hybridMultilevel"/>
    <w:tmpl w:val="54AA6F90"/>
    <w:lvl w:ilvl="0" w:tplc="84E246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67754E"/>
    <w:multiLevelType w:val="hybridMultilevel"/>
    <w:tmpl w:val="D646CD36"/>
    <w:lvl w:ilvl="0" w:tplc="7006FD2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0C"/>
    <w:rsid w:val="00030198"/>
    <w:rsid w:val="000C63DD"/>
    <w:rsid w:val="001C690C"/>
    <w:rsid w:val="001F0FC7"/>
    <w:rsid w:val="002A6179"/>
    <w:rsid w:val="00315EB7"/>
    <w:rsid w:val="00364997"/>
    <w:rsid w:val="004769B1"/>
    <w:rsid w:val="005002EA"/>
    <w:rsid w:val="0079334F"/>
    <w:rsid w:val="007B0503"/>
    <w:rsid w:val="00855D85"/>
    <w:rsid w:val="00964050"/>
    <w:rsid w:val="00993C7C"/>
    <w:rsid w:val="00A37720"/>
    <w:rsid w:val="00AD0313"/>
    <w:rsid w:val="00BE3FB0"/>
    <w:rsid w:val="00BE4181"/>
    <w:rsid w:val="00C40931"/>
    <w:rsid w:val="00DD427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449CAA"/>
  <w15:docId w15:val="{FDB28BE6-2D3F-44A2-86C2-BEBCE763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90C"/>
  </w:style>
  <w:style w:type="paragraph" w:styleId="Footer">
    <w:name w:val="footer"/>
    <w:basedOn w:val="Normal"/>
    <w:link w:val="FooterChar"/>
    <w:uiPriority w:val="99"/>
    <w:unhideWhenUsed/>
    <w:rsid w:val="001C6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90C"/>
  </w:style>
  <w:style w:type="paragraph" w:styleId="BalloonText">
    <w:name w:val="Balloon Text"/>
    <w:basedOn w:val="Normal"/>
    <w:link w:val="BalloonTextChar"/>
    <w:uiPriority w:val="99"/>
    <w:semiHidden/>
    <w:unhideWhenUsed/>
    <w:rsid w:val="001C6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0C"/>
    <w:rPr>
      <w:rFonts w:ascii="Tahoma" w:hAnsi="Tahoma" w:cs="Tahoma"/>
      <w:sz w:val="16"/>
      <w:szCs w:val="16"/>
    </w:rPr>
  </w:style>
  <w:style w:type="character" w:styleId="Hyperlink">
    <w:name w:val="Hyperlink"/>
    <w:rsid w:val="007B0503"/>
    <w:rPr>
      <w:color w:val="0000FF"/>
      <w:u w:val="single"/>
    </w:rPr>
  </w:style>
  <w:style w:type="paragraph" w:styleId="ListParagraph">
    <w:name w:val="List Paragraph"/>
    <w:basedOn w:val="Normal"/>
    <w:uiPriority w:val="34"/>
    <w:qFormat/>
    <w:rsid w:val="001F0FC7"/>
    <w:pPr>
      <w:ind w:left="720"/>
      <w:contextualSpacing/>
    </w:pPr>
  </w:style>
  <w:style w:type="paragraph" w:customStyle="1" w:styleId="Default">
    <w:name w:val="Default"/>
    <w:rsid w:val="00C40931"/>
    <w:pPr>
      <w:autoSpaceDE w:val="0"/>
      <w:autoSpaceDN w:val="0"/>
      <w:adjustRightInd w:val="0"/>
      <w:spacing w:after="0" w:line="240" w:lineRule="auto"/>
    </w:pPr>
    <w:rPr>
      <w:rFonts w:ascii="Calibri" w:eastAsia="Calibri" w:hAnsi="Calibri" w:cs="Calibri"/>
      <w:color w:val="000000"/>
      <w:sz w:val="24"/>
      <w:szCs w:val="24"/>
    </w:rPr>
  </w:style>
  <w:style w:type="paragraph" w:styleId="BodyText">
    <w:name w:val="Body Text"/>
    <w:basedOn w:val="Normal"/>
    <w:link w:val="BodyTextChar"/>
    <w:uiPriority w:val="99"/>
    <w:unhideWhenUsed/>
    <w:rsid w:val="00C40931"/>
    <w:pPr>
      <w:spacing w:after="120"/>
    </w:pPr>
    <w:rPr>
      <w:rFonts w:ascii="Calibri" w:eastAsia="Calibri" w:hAnsi="Calibri" w:cs="Times New Roman"/>
      <w:lang w:val="ms-MY"/>
    </w:rPr>
  </w:style>
  <w:style w:type="character" w:customStyle="1" w:styleId="BodyTextChar">
    <w:name w:val="Body Text Char"/>
    <w:basedOn w:val="DefaultParagraphFont"/>
    <w:link w:val="BodyText"/>
    <w:uiPriority w:val="99"/>
    <w:rsid w:val="00C40931"/>
    <w:rPr>
      <w:rFonts w:ascii="Calibri" w:eastAsia="Calibri" w:hAnsi="Calibri" w:cs="Times New Roman"/>
      <w:lang w:val="ms-MY"/>
    </w:rPr>
  </w:style>
  <w:style w:type="paragraph" w:customStyle="1" w:styleId="CM3">
    <w:name w:val="CM3"/>
    <w:basedOn w:val="Default"/>
    <w:next w:val="Default"/>
    <w:uiPriority w:val="99"/>
    <w:rsid w:val="00C40931"/>
    <w:pPr>
      <w:widowControl w:val="0"/>
    </w:pPr>
    <w:rPr>
      <w:rFonts w:ascii="Helvetica" w:eastAsia="Times New Roman" w:hAnsi="Helvetica" w:cs="Helvetica"/>
      <w:color w:val="auto"/>
      <w:lang w:val="en-US"/>
    </w:rPr>
  </w:style>
  <w:style w:type="paragraph" w:styleId="BodyText2">
    <w:name w:val="Body Text 2"/>
    <w:basedOn w:val="Normal"/>
    <w:link w:val="BodyText2Char"/>
    <w:uiPriority w:val="99"/>
    <w:semiHidden/>
    <w:unhideWhenUsed/>
    <w:rsid w:val="00C40931"/>
    <w:pPr>
      <w:spacing w:after="120" w:line="480" w:lineRule="auto"/>
    </w:pPr>
  </w:style>
  <w:style w:type="character" w:customStyle="1" w:styleId="BodyText2Char">
    <w:name w:val="Body Text 2 Char"/>
    <w:basedOn w:val="DefaultParagraphFont"/>
    <w:link w:val="BodyText2"/>
    <w:uiPriority w:val="99"/>
    <w:semiHidden/>
    <w:rsid w:val="00C40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FEFBE-EB3C-4244-A4F6-10BF60FC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02</dc:creator>
  <cp:lastModifiedBy>Cik Rohaida Bt. Che Hak</cp:lastModifiedBy>
  <cp:revision>2</cp:revision>
  <dcterms:created xsi:type="dcterms:W3CDTF">2025-06-13T09:16:00Z</dcterms:created>
  <dcterms:modified xsi:type="dcterms:W3CDTF">2025-06-13T09:16:00Z</dcterms:modified>
</cp:coreProperties>
</file>